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03FE2" w14:textId="77777777" w:rsidR="009867AE" w:rsidRPr="006D0111" w:rsidRDefault="009867AE" w:rsidP="009867AE">
      <w:pPr>
        <w:spacing w:after="0" w:line="360" w:lineRule="auto"/>
        <w:jc w:val="both"/>
        <w:rPr>
          <w:rFonts w:ascii="Arial" w:hAnsi="Arial" w:cs="Arial"/>
          <w:b/>
          <w:bCs/>
          <w:u w:val="single"/>
        </w:rPr>
      </w:pPr>
      <w:r w:rsidRPr="006D0111">
        <w:rPr>
          <w:rFonts w:ascii="Arial" w:hAnsi="Arial" w:cs="Arial"/>
          <w:b/>
          <w:bCs/>
          <w:u w:val="single"/>
        </w:rPr>
        <w:t xml:space="preserve">Nombre del área: </w:t>
      </w:r>
    </w:p>
    <w:p w14:paraId="2BFFC3EE" w14:textId="77777777" w:rsidR="009867AE" w:rsidRPr="006D0111" w:rsidRDefault="009867AE" w:rsidP="009867AE">
      <w:pPr>
        <w:pStyle w:val="NormalWeb"/>
        <w:spacing w:before="0" w:beforeAutospacing="0" w:after="0" w:afterAutospacing="0" w:line="360" w:lineRule="auto"/>
        <w:jc w:val="both"/>
        <w:rPr>
          <w:rFonts w:ascii="Arial" w:hAnsi="Arial" w:cs="Arial"/>
          <w:i/>
          <w:iCs/>
          <w:sz w:val="22"/>
          <w:szCs w:val="22"/>
        </w:rPr>
      </w:pPr>
      <w:r w:rsidRPr="006D0111">
        <w:rPr>
          <w:rFonts w:ascii="Arial" w:hAnsi="Arial" w:cs="Arial"/>
          <w:i/>
          <w:iCs/>
          <w:sz w:val="22"/>
          <w:szCs w:val="22"/>
        </w:rPr>
        <w:t>Superintendencia De Seguridad Siniestral – Dirección Prevención Ecológica Y Sustancias Peligrosas - División Operativa con Materiales Peligrosos.</w:t>
      </w:r>
    </w:p>
    <w:p w14:paraId="0E0C3AA2" w14:textId="77777777" w:rsidR="009867AE" w:rsidRPr="006D0111" w:rsidRDefault="009867AE" w:rsidP="009867AE">
      <w:pPr>
        <w:spacing w:after="0" w:line="360" w:lineRule="auto"/>
        <w:jc w:val="both"/>
        <w:rPr>
          <w:rFonts w:ascii="Arial" w:hAnsi="Arial" w:cs="Arial"/>
          <w:b/>
          <w:u w:val="single"/>
        </w:rPr>
      </w:pPr>
      <w:r w:rsidRPr="006D0111">
        <w:rPr>
          <w:rFonts w:ascii="Arial" w:hAnsi="Arial" w:cs="Arial"/>
          <w:b/>
          <w:u w:val="single"/>
        </w:rPr>
        <w:t xml:space="preserve">Nombre de la capacitación: </w:t>
      </w:r>
    </w:p>
    <w:p w14:paraId="65136EA6" w14:textId="40E0566D" w:rsidR="005739C6" w:rsidRPr="009867AE" w:rsidRDefault="009867AE" w:rsidP="009867AE">
      <w:pPr>
        <w:pStyle w:val="Ttulo1"/>
        <w:spacing w:before="0" w:beforeAutospacing="0" w:after="0" w:afterAutospacing="0" w:line="360" w:lineRule="auto"/>
        <w:jc w:val="both"/>
        <w:rPr>
          <w:rFonts w:ascii="Arial" w:hAnsi="Arial" w:cs="Arial"/>
          <w:b w:val="0"/>
          <w:i/>
          <w:iCs/>
          <w:sz w:val="22"/>
          <w:szCs w:val="22"/>
        </w:rPr>
      </w:pPr>
      <w:r>
        <w:rPr>
          <w:rFonts w:ascii="Arial" w:hAnsi="Arial" w:cs="Arial"/>
          <w:b w:val="0"/>
          <w:i/>
          <w:iCs/>
          <w:sz w:val="22"/>
          <w:szCs w:val="22"/>
        </w:rPr>
        <w:t>“</w:t>
      </w:r>
      <w:r w:rsidR="00C710B5" w:rsidRPr="009867AE">
        <w:rPr>
          <w:rFonts w:ascii="Arial" w:hAnsi="Arial" w:cs="Arial"/>
          <w:b w:val="0"/>
          <w:i/>
          <w:iCs/>
          <w:sz w:val="22"/>
          <w:szCs w:val="22"/>
        </w:rPr>
        <w:t>Jornada de Actualización en Delitos Ambientales</w:t>
      </w:r>
      <w:r>
        <w:rPr>
          <w:rFonts w:ascii="Arial" w:hAnsi="Arial" w:cs="Arial"/>
          <w:b w:val="0"/>
          <w:i/>
          <w:iCs/>
          <w:sz w:val="22"/>
          <w:szCs w:val="22"/>
        </w:rPr>
        <w:t>”</w:t>
      </w:r>
    </w:p>
    <w:p w14:paraId="1325AFA2" w14:textId="5292CEC6" w:rsidR="005739C6" w:rsidRPr="009867AE" w:rsidRDefault="005739C6" w:rsidP="009867AE">
      <w:pPr>
        <w:pStyle w:val="Ttulo1"/>
        <w:spacing w:before="0" w:beforeAutospacing="0" w:after="0" w:afterAutospacing="0" w:line="360" w:lineRule="auto"/>
        <w:jc w:val="both"/>
        <w:rPr>
          <w:rFonts w:ascii="Arial" w:hAnsi="Arial" w:cs="Arial"/>
          <w:u w:val="single"/>
        </w:rPr>
      </w:pPr>
      <w:r w:rsidRPr="009867AE">
        <w:rPr>
          <w:rFonts w:ascii="Arial" w:hAnsi="Arial" w:cs="Arial"/>
          <w:color w:val="000000"/>
          <w:sz w:val="22"/>
          <w:szCs w:val="22"/>
          <w:u w:val="single"/>
        </w:rPr>
        <w:t>Descripción:</w:t>
      </w:r>
    </w:p>
    <w:p w14:paraId="0C197D0D" w14:textId="77777777" w:rsidR="00064358" w:rsidRPr="00064358" w:rsidRDefault="00064358" w:rsidP="009867AE">
      <w:pPr>
        <w:pStyle w:val="Ttulo1"/>
        <w:spacing w:before="0" w:beforeAutospacing="0" w:after="0" w:afterAutospacing="0" w:line="360" w:lineRule="auto"/>
        <w:jc w:val="both"/>
        <w:rPr>
          <w:rFonts w:ascii="Arial" w:hAnsi="Arial" w:cs="Arial"/>
          <w:b w:val="0"/>
          <w:bCs w:val="0"/>
          <w:i/>
          <w:iCs/>
          <w:color w:val="000000"/>
          <w:kern w:val="0"/>
          <w:sz w:val="22"/>
          <w:szCs w:val="22"/>
        </w:rPr>
      </w:pPr>
      <w:r w:rsidRPr="00064358">
        <w:rPr>
          <w:rFonts w:ascii="Arial" w:hAnsi="Arial" w:cs="Arial"/>
          <w:b w:val="0"/>
          <w:bCs w:val="0"/>
          <w:i/>
          <w:iCs/>
          <w:color w:val="000000"/>
          <w:kern w:val="0"/>
          <w:sz w:val="22"/>
          <w:szCs w:val="22"/>
        </w:rPr>
        <w:t>La Jornada de actualización en delitos ambientales constituye un espacio intensivo de formación orientado a fortalecer las capacidades legales, procedimentales y operativas del personal policial que interviene en la prevención, investigación y abordaje de ilícitos ambientales. La propuesta responde a la necesidad institucional de contar con efectivos que posean un conocimiento actualizado y riguroso del marco normativo vigente, dado que la actuación policial en esta materia implica responsabilidades específicas como auxiliares de la justicia.</w:t>
      </w:r>
    </w:p>
    <w:p w14:paraId="48DF01B6" w14:textId="77777777" w:rsidR="00064358" w:rsidRPr="00064358" w:rsidRDefault="00064358" w:rsidP="009867AE">
      <w:pPr>
        <w:pStyle w:val="Ttulo1"/>
        <w:spacing w:before="0" w:beforeAutospacing="0" w:after="0" w:afterAutospacing="0" w:line="360" w:lineRule="auto"/>
        <w:jc w:val="both"/>
        <w:rPr>
          <w:rFonts w:ascii="Arial" w:hAnsi="Arial" w:cs="Arial"/>
          <w:b w:val="0"/>
          <w:bCs w:val="0"/>
          <w:i/>
          <w:iCs/>
          <w:color w:val="000000"/>
          <w:kern w:val="0"/>
          <w:sz w:val="22"/>
          <w:szCs w:val="22"/>
        </w:rPr>
      </w:pPr>
      <w:r w:rsidRPr="00064358">
        <w:rPr>
          <w:rFonts w:ascii="Arial" w:hAnsi="Arial" w:cs="Arial"/>
          <w:b w:val="0"/>
          <w:bCs w:val="0"/>
          <w:i/>
          <w:iCs/>
          <w:color w:val="000000"/>
          <w:kern w:val="0"/>
          <w:sz w:val="22"/>
          <w:szCs w:val="22"/>
        </w:rPr>
        <w:t>Esta jornada de capacitación surge de la necesidad de “aportar herramientas teóricas que faciliten al personal su actuación en la instrucción judicial y como auxiliares de la justicia”, en un campo donde convergen aspectos legales, técnicos y procedimentales que requieren actualización permanente, destacando que la Policía de Prevención Ecológica tiene entre sus misiones la tutela del ambiente y la investigación de delitos ambientales, funciones que “exigen que el personal actuante exhiba capacidad y conocimientos adicionales sobre la materia”.</w:t>
      </w:r>
    </w:p>
    <w:p w14:paraId="2E51807B" w14:textId="0D3A3509" w:rsidR="00064358" w:rsidRPr="00064358" w:rsidRDefault="00064358" w:rsidP="009867AE">
      <w:pPr>
        <w:pStyle w:val="Ttulo1"/>
        <w:spacing w:before="0" w:beforeAutospacing="0" w:after="0" w:afterAutospacing="0" w:line="360" w:lineRule="auto"/>
        <w:jc w:val="both"/>
        <w:rPr>
          <w:rFonts w:ascii="Arial" w:hAnsi="Arial" w:cs="Arial"/>
          <w:b w:val="0"/>
          <w:bCs w:val="0"/>
          <w:i/>
          <w:iCs/>
          <w:color w:val="000000"/>
          <w:kern w:val="0"/>
          <w:sz w:val="22"/>
          <w:szCs w:val="22"/>
        </w:rPr>
      </w:pPr>
      <w:r w:rsidRPr="00064358">
        <w:rPr>
          <w:rFonts w:ascii="Arial" w:hAnsi="Arial" w:cs="Arial"/>
          <w:b w:val="0"/>
          <w:bCs w:val="0"/>
          <w:i/>
          <w:iCs/>
          <w:color w:val="000000"/>
          <w:kern w:val="0"/>
          <w:sz w:val="22"/>
          <w:szCs w:val="22"/>
        </w:rPr>
        <w:t xml:space="preserve">La jornada tiene una duración de 2 días, en los que se abordan los principales cuerpos normativos aplicables: derecho penal vinculado a la especialidad, </w:t>
      </w:r>
      <w:proofErr w:type="gramStart"/>
      <w:r w:rsidRPr="00064358">
        <w:rPr>
          <w:rFonts w:ascii="Arial" w:hAnsi="Arial" w:cs="Arial"/>
          <w:b w:val="0"/>
          <w:bCs w:val="0"/>
          <w:i/>
          <w:iCs/>
          <w:color w:val="000000"/>
          <w:kern w:val="0"/>
          <w:sz w:val="22"/>
          <w:szCs w:val="22"/>
        </w:rPr>
        <w:t>legislación contravencional, actualización de leyes ambientales nacionales y provinciales</w:t>
      </w:r>
      <w:proofErr w:type="gramEnd"/>
      <w:r w:rsidRPr="00064358">
        <w:rPr>
          <w:rFonts w:ascii="Arial" w:hAnsi="Arial" w:cs="Arial"/>
          <w:b w:val="0"/>
          <w:bCs w:val="0"/>
          <w:i/>
          <w:iCs/>
          <w:color w:val="000000"/>
          <w:kern w:val="0"/>
          <w:sz w:val="22"/>
          <w:szCs w:val="22"/>
        </w:rPr>
        <w:t>, y derecho procesal penal de la Provincia de Buenos Aires. Este abordaje integral permite al cursante identificar infracciones, interpretar correctamente las normas aplicables al caso concreto y mejorar la calidad de las actuaciones judiciales y administrativas.</w:t>
      </w:r>
    </w:p>
    <w:p w14:paraId="7116D763" w14:textId="07BAAE9A" w:rsidR="005739C6" w:rsidRDefault="00064358" w:rsidP="009867AE">
      <w:pPr>
        <w:pStyle w:val="Ttulo1"/>
        <w:spacing w:before="0" w:beforeAutospacing="0" w:after="0" w:afterAutospacing="0" w:line="360" w:lineRule="auto"/>
        <w:jc w:val="both"/>
        <w:rPr>
          <w:rFonts w:ascii="Arial" w:hAnsi="Arial" w:cs="Arial"/>
          <w:b w:val="0"/>
          <w:bCs w:val="0"/>
          <w:i/>
          <w:iCs/>
          <w:color w:val="000000"/>
          <w:kern w:val="0"/>
          <w:sz w:val="22"/>
          <w:szCs w:val="22"/>
        </w:rPr>
      </w:pPr>
      <w:r w:rsidRPr="00064358">
        <w:rPr>
          <w:rFonts w:ascii="Arial" w:hAnsi="Arial" w:cs="Arial"/>
          <w:b w:val="0"/>
          <w:bCs w:val="0"/>
          <w:i/>
          <w:iCs/>
          <w:color w:val="000000"/>
          <w:kern w:val="0"/>
          <w:sz w:val="22"/>
          <w:szCs w:val="22"/>
        </w:rPr>
        <w:t>La metodología combina exposiciones orales, análisis de casos y herramientas audiovisuales. Esta dinámica favorece un aprendizaje activo, permitiendo que los participantes articulen sus experiencias de campo con los contenidos teóricos, fortaleciendo así su capacidad de intervención en situaciones que comprometen la seguridad pública y el ambiente.</w:t>
      </w:r>
    </w:p>
    <w:p w14:paraId="1C9A52EE" w14:textId="785C022E" w:rsidR="005739C6" w:rsidRPr="009867AE" w:rsidRDefault="005739C6" w:rsidP="009867AE">
      <w:pPr>
        <w:pStyle w:val="Ttulo1"/>
        <w:spacing w:before="0" w:beforeAutospacing="0" w:after="0" w:afterAutospacing="0" w:line="360" w:lineRule="auto"/>
        <w:jc w:val="both"/>
        <w:rPr>
          <w:rFonts w:ascii="Arial" w:hAnsi="Arial" w:cs="Arial"/>
          <w:u w:val="single"/>
        </w:rPr>
      </w:pPr>
      <w:r w:rsidRPr="009867AE">
        <w:rPr>
          <w:rFonts w:ascii="Arial" w:hAnsi="Arial" w:cs="Arial"/>
          <w:color w:val="000000"/>
          <w:sz w:val="22"/>
          <w:szCs w:val="22"/>
          <w:u w:val="single"/>
        </w:rPr>
        <w:t>Destinatarios:</w:t>
      </w:r>
    </w:p>
    <w:p w14:paraId="1AE69E4F" w14:textId="42476386" w:rsidR="00521B46" w:rsidRDefault="00521B46" w:rsidP="009867AE">
      <w:pPr>
        <w:spacing w:after="0" w:line="360" w:lineRule="auto"/>
        <w:jc w:val="both"/>
        <w:rPr>
          <w:rFonts w:ascii="Arial" w:hAnsi="Arial" w:cs="Arial"/>
          <w:i/>
          <w:iCs/>
          <w:color w:val="000000"/>
        </w:rPr>
      </w:pPr>
      <w:r w:rsidRPr="00521B46">
        <w:rPr>
          <w:rFonts w:ascii="Arial" w:eastAsia="Times New Roman" w:hAnsi="Arial" w:cs="Arial"/>
          <w:i/>
          <w:iCs/>
          <w:color w:val="000000"/>
          <w:lang w:eastAsia="es-AR"/>
        </w:rPr>
        <w:t>Personal policial con destino efectivo en la Dirección de Prevención Ecológica y Sustancias Peligrosas de la Superintendencia de Seguridad Siniestral.</w:t>
      </w:r>
      <w:r w:rsidR="009867AE">
        <w:rPr>
          <w:rFonts w:ascii="Arial" w:eastAsia="Times New Roman" w:hAnsi="Arial" w:cs="Arial"/>
          <w:i/>
          <w:iCs/>
          <w:color w:val="000000"/>
          <w:lang w:eastAsia="es-AR"/>
        </w:rPr>
        <w:t xml:space="preserve"> </w:t>
      </w:r>
      <w:r w:rsidR="009867AE">
        <w:rPr>
          <w:rFonts w:ascii="Arial" w:eastAsia="Times New Roman" w:hAnsi="Arial" w:cs="Arial"/>
          <w:i/>
          <w:iCs/>
          <w:color w:val="000000"/>
          <w:lang w:eastAsia="es-AR"/>
        </w:rPr>
        <w:t xml:space="preserve">Con </w:t>
      </w:r>
      <w:r w:rsidR="009867AE">
        <w:rPr>
          <w:rFonts w:ascii="Arial" w:eastAsia="Times New Roman" w:hAnsi="Arial" w:cs="Arial"/>
          <w:i/>
          <w:iCs/>
          <w:color w:val="000000"/>
          <w:lang w:eastAsia="es-AR"/>
        </w:rPr>
        <w:t xml:space="preserve">el curso </w:t>
      </w:r>
      <w:r w:rsidR="00474097" w:rsidRPr="00474097">
        <w:rPr>
          <w:rFonts w:ascii="Arial" w:hAnsi="Arial" w:cs="Arial"/>
          <w:i/>
          <w:iCs/>
          <w:color w:val="000000"/>
        </w:rPr>
        <w:t>Introducción al Derecho Ambiental y su Marco Normativo</w:t>
      </w:r>
      <w:r w:rsidR="009867AE">
        <w:rPr>
          <w:rFonts w:ascii="Arial" w:hAnsi="Arial" w:cs="Arial"/>
          <w:i/>
          <w:iCs/>
          <w:color w:val="000000"/>
        </w:rPr>
        <w:t xml:space="preserve"> aprobado.</w:t>
      </w:r>
    </w:p>
    <w:p w14:paraId="7EABD70E" w14:textId="77777777" w:rsidR="009867AE" w:rsidRPr="006D0111" w:rsidRDefault="009867AE" w:rsidP="009867AE">
      <w:pPr>
        <w:pStyle w:val="NormalWeb"/>
        <w:spacing w:before="0" w:beforeAutospacing="0" w:after="0" w:afterAutospacing="0" w:line="360" w:lineRule="auto"/>
        <w:jc w:val="both"/>
        <w:rPr>
          <w:rFonts w:ascii="Arial" w:hAnsi="Arial" w:cs="Arial"/>
          <w:sz w:val="22"/>
          <w:szCs w:val="22"/>
          <w:u w:val="single"/>
        </w:rPr>
      </w:pPr>
      <w:r w:rsidRPr="006D0111">
        <w:rPr>
          <w:rFonts w:ascii="Arial" w:hAnsi="Arial" w:cs="Arial"/>
          <w:b/>
          <w:bCs/>
          <w:color w:val="000000"/>
          <w:sz w:val="22"/>
          <w:szCs w:val="22"/>
          <w:u w:val="single"/>
        </w:rPr>
        <w:t xml:space="preserve">Modalidad: </w:t>
      </w:r>
    </w:p>
    <w:p w14:paraId="21663E55" w14:textId="77777777" w:rsidR="009867AE" w:rsidRPr="006D0111" w:rsidRDefault="009867AE" w:rsidP="009867AE">
      <w:pPr>
        <w:spacing w:after="0" w:line="360" w:lineRule="auto"/>
        <w:jc w:val="both"/>
        <w:rPr>
          <w:rFonts w:ascii="Arial" w:eastAsia="Times New Roman" w:hAnsi="Arial" w:cs="Arial"/>
          <w:i/>
          <w:iCs/>
          <w:color w:val="000000"/>
          <w:lang w:eastAsia="es-AR"/>
        </w:rPr>
      </w:pPr>
      <w:r w:rsidRPr="006D0111">
        <w:rPr>
          <w:rFonts w:ascii="Arial" w:eastAsia="Times New Roman" w:hAnsi="Arial" w:cs="Arial"/>
          <w:i/>
          <w:iCs/>
          <w:color w:val="000000"/>
          <w:lang w:eastAsia="es-AR"/>
        </w:rPr>
        <w:lastRenderedPageBreak/>
        <w:t>Presencial.</w:t>
      </w:r>
    </w:p>
    <w:p w14:paraId="6A71FB4C" w14:textId="77777777" w:rsidR="009867AE" w:rsidRPr="006D0111" w:rsidRDefault="009867AE" w:rsidP="009867AE">
      <w:pPr>
        <w:pStyle w:val="NormalWeb"/>
        <w:spacing w:before="0" w:beforeAutospacing="0" w:after="0" w:afterAutospacing="0" w:line="360" w:lineRule="auto"/>
        <w:jc w:val="both"/>
        <w:rPr>
          <w:rFonts w:ascii="Arial" w:hAnsi="Arial" w:cs="Arial"/>
          <w:sz w:val="22"/>
          <w:szCs w:val="22"/>
          <w:u w:val="single"/>
        </w:rPr>
      </w:pPr>
      <w:r w:rsidRPr="006D0111">
        <w:rPr>
          <w:rFonts w:ascii="Arial" w:hAnsi="Arial" w:cs="Arial"/>
          <w:b/>
          <w:bCs/>
          <w:color w:val="000000"/>
          <w:sz w:val="22"/>
          <w:szCs w:val="22"/>
          <w:u w:val="single"/>
        </w:rPr>
        <w:t xml:space="preserve">Carga horaria: </w:t>
      </w:r>
    </w:p>
    <w:p w14:paraId="31C28A32" w14:textId="77777777" w:rsidR="009867AE" w:rsidRPr="006D0111" w:rsidRDefault="009867AE" w:rsidP="009867AE">
      <w:pPr>
        <w:pStyle w:val="Ttulo1"/>
        <w:spacing w:before="0" w:beforeAutospacing="0" w:after="0" w:afterAutospacing="0" w:line="360" w:lineRule="auto"/>
        <w:jc w:val="both"/>
        <w:rPr>
          <w:rFonts w:ascii="Arial" w:hAnsi="Arial" w:cs="Arial"/>
          <w:b w:val="0"/>
          <w:bCs w:val="0"/>
          <w:i/>
          <w:iCs/>
          <w:sz w:val="22"/>
          <w:szCs w:val="22"/>
        </w:rPr>
      </w:pPr>
      <w:r>
        <w:rPr>
          <w:rFonts w:ascii="Arial" w:hAnsi="Arial" w:cs="Arial"/>
          <w:b w:val="0"/>
          <w:bCs w:val="0"/>
          <w:i/>
          <w:iCs/>
          <w:sz w:val="22"/>
          <w:szCs w:val="22"/>
        </w:rPr>
        <w:t>16</w:t>
      </w:r>
      <w:r w:rsidRPr="006D0111">
        <w:rPr>
          <w:rFonts w:ascii="Arial" w:hAnsi="Arial" w:cs="Arial"/>
          <w:b w:val="0"/>
          <w:bCs w:val="0"/>
          <w:i/>
          <w:iCs/>
          <w:sz w:val="22"/>
          <w:szCs w:val="22"/>
        </w:rPr>
        <w:t xml:space="preserve"> </w:t>
      </w:r>
      <w:r>
        <w:rPr>
          <w:rFonts w:ascii="Arial" w:hAnsi="Arial" w:cs="Arial"/>
          <w:b w:val="0"/>
          <w:bCs w:val="0"/>
          <w:i/>
          <w:iCs/>
          <w:sz w:val="22"/>
          <w:szCs w:val="22"/>
        </w:rPr>
        <w:t>Horas reloj</w:t>
      </w:r>
    </w:p>
    <w:p w14:paraId="0F3C761C" w14:textId="77777777" w:rsidR="009867AE" w:rsidRPr="006D0111" w:rsidRDefault="009867AE" w:rsidP="009867AE">
      <w:pPr>
        <w:pStyle w:val="Ttulo1"/>
        <w:spacing w:before="0" w:beforeAutospacing="0" w:after="0" w:afterAutospacing="0" w:line="360" w:lineRule="auto"/>
        <w:jc w:val="both"/>
        <w:rPr>
          <w:rFonts w:ascii="Arial" w:hAnsi="Arial" w:cs="Arial"/>
          <w:sz w:val="22"/>
          <w:szCs w:val="22"/>
          <w:u w:val="single"/>
        </w:rPr>
      </w:pPr>
      <w:r w:rsidRPr="006D0111">
        <w:rPr>
          <w:rFonts w:ascii="Arial" w:hAnsi="Arial" w:cs="Arial"/>
          <w:color w:val="000000"/>
          <w:sz w:val="22"/>
          <w:szCs w:val="22"/>
          <w:u w:val="single"/>
        </w:rPr>
        <w:t xml:space="preserve">Ediciones: </w:t>
      </w:r>
    </w:p>
    <w:p w14:paraId="1D8BD0C3" w14:textId="77777777" w:rsidR="009867AE" w:rsidRPr="009C3A41" w:rsidRDefault="009867AE" w:rsidP="009867AE">
      <w:pPr>
        <w:pStyle w:val="NormalWeb"/>
        <w:spacing w:before="0" w:beforeAutospacing="0" w:after="0" w:afterAutospacing="0" w:line="360" w:lineRule="auto"/>
        <w:jc w:val="both"/>
        <w:rPr>
          <w:rFonts w:ascii="Arial" w:hAnsi="Arial" w:cs="Arial"/>
          <w:i/>
          <w:iCs/>
          <w:kern w:val="36"/>
          <w:sz w:val="22"/>
          <w:szCs w:val="22"/>
        </w:rPr>
      </w:pPr>
      <w:r w:rsidRPr="009C3A41">
        <w:rPr>
          <w:rFonts w:ascii="Arial" w:hAnsi="Arial" w:cs="Arial"/>
          <w:i/>
          <w:iCs/>
          <w:kern w:val="36"/>
          <w:sz w:val="22"/>
          <w:szCs w:val="22"/>
        </w:rPr>
        <w:t xml:space="preserve">Una </w:t>
      </w:r>
      <w:r>
        <w:rPr>
          <w:rFonts w:ascii="Arial" w:hAnsi="Arial" w:cs="Arial"/>
          <w:i/>
          <w:iCs/>
          <w:kern w:val="36"/>
          <w:sz w:val="22"/>
          <w:szCs w:val="22"/>
        </w:rPr>
        <w:t xml:space="preserve">(01) </w:t>
      </w:r>
      <w:r w:rsidRPr="009C3A41">
        <w:rPr>
          <w:rFonts w:ascii="Arial" w:hAnsi="Arial" w:cs="Arial"/>
          <w:i/>
          <w:iCs/>
          <w:kern w:val="36"/>
          <w:sz w:val="22"/>
          <w:szCs w:val="22"/>
        </w:rPr>
        <w:t>edición</w:t>
      </w:r>
      <w:r>
        <w:rPr>
          <w:rFonts w:ascii="Arial" w:hAnsi="Arial" w:cs="Arial"/>
          <w:i/>
          <w:iCs/>
          <w:kern w:val="36"/>
          <w:sz w:val="22"/>
          <w:szCs w:val="22"/>
        </w:rPr>
        <w:t>.</w:t>
      </w:r>
    </w:p>
    <w:p w14:paraId="17D49259" w14:textId="77777777" w:rsidR="009867AE" w:rsidRPr="00111549" w:rsidRDefault="009867AE" w:rsidP="009867AE">
      <w:pPr>
        <w:pStyle w:val="NormalWeb"/>
        <w:spacing w:before="0" w:beforeAutospacing="0" w:after="0" w:afterAutospacing="0" w:line="360" w:lineRule="auto"/>
        <w:jc w:val="both"/>
        <w:rPr>
          <w:rFonts w:ascii="Arial" w:hAnsi="Arial" w:cs="Arial"/>
          <w:color w:val="000000"/>
          <w:sz w:val="22"/>
          <w:szCs w:val="22"/>
          <w:u w:val="single"/>
        </w:rPr>
      </w:pPr>
      <w:r w:rsidRPr="00111549">
        <w:rPr>
          <w:rFonts w:ascii="Arial" w:hAnsi="Arial" w:cs="Arial"/>
          <w:b/>
          <w:bCs/>
          <w:color w:val="000000"/>
          <w:sz w:val="22"/>
          <w:szCs w:val="22"/>
          <w:u w:val="single"/>
        </w:rPr>
        <w:t xml:space="preserve">Fecha de inicio y finalización: </w:t>
      </w:r>
    </w:p>
    <w:p w14:paraId="7F657012" w14:textId="65BE9153" w:rsidR="00A65C10" w:rsidRDefault="00207355" w:rsidP="009867AE">
      <w:pPr>
        <w:pStyle w:val="Ttulo1"/>
        <w:spacing w:before="0" w:beforeAutospacing="0" w:after="0" w:afterAutospacing="0" w:line="360" w:lineRule="auto"/>
        <w:jc w:val="both"/>
        <w:rPr>
          <w:rFonts w:ascii="Arial" w:hAnsi="Arial" w:cs="Arial"/>
          <w:b w:val="0"/>
          <w:bCs w:val="0"/>
          <w:i/>
          <w:iCs/>
          <w:sz w:val="22"/>
          <w:szCs w:val="22"/>
        </w:rPr>
      </w:pPr>
      <w:r>
        <w:rPr>
          <w:rFonts w:ascii="Arial" w:hAnsi="Arial" w:cs="Arial"/>
          <w:b w:val="0"/>
          <w:bCs w:val="0"/>
          <w:i/>
          <w:iCs/>
          <w:sz w:val="22"/>
          <w:szCs w:val="22"/>
        </w:rPr>
        <w:t>Octubre</w:t>
      </w:r>
    </w:p>
    <w:p w14:paraId="38C44AF6" w14:textId="4DDCEC49" w:rsidR="00A65C10" w:rsidRPr="009867AE" w:rsidRDefault="005739C6" w:rsidP="009867AE">
      <w:pPr>
        <w:pStyle w:val="NormalWeb"/>
        <w:spacing w:before="0" w:beforeAutospacing="0" w:after="0" w:afterAutospacing="0" w:line="360" w:lineRule="auto"/>
        <w:jc w:val="both"/>
        <w:rPr>
          <w:rFonts w:ascii="Arial" w:hAnsi="Arial" w:cs="Arial"/>
          <w:b/>
          <w:bCs/>
          <w:color w:val="000000"/>
          <w:sz w:val="22"/>
          <w:szCs w:val="22"/>
          <w:u w:val="single"/>
        </w:rPr>
      </w:pPr>
      <w:r w:rsidRPr="009867AE">
        <w:rPr>
          <w:rFonts w:ascii="Arial" w:hAnsi="Arial" w:cs="Arial"/>
          <w:b/>
          <w:bCs/>
          <w:color w:val="000000"/>
          <w:sz w:val="22"/>
          <w:szCs w:val="22"/>
          <w:u w:val="single"/>
        </w:rPr>
        <w:t xml:space="preserve">Cupo: </w:t>
      </w:r>
    </w:p>
    <w:p w14:paraId="3CFA44EE" w14:textId="30A3FF70" w:rsidR="00A65C10" w:rsidRPr="00D6049B" w:rsidRDefault="00D6049B" w:rsidP="009867AE">
      <w:pPr>
        <w:pStyle w:val="Ttulo1"/>
        <w:spacing w:before="0" w:beforeAutospacing="0" w:after="0" w:afterAutospacing="0" w:line="360" w:lineRule="auto"/>
        <w:jc w:val="both"/>
        <w:rPr>
          <w:rFonts w:ascii="Arial" w:hAnsi="Arial" w:cs="Arial"/>
          <w:b w:val="0"/>
          <w:bCs w:val="0"/>
          <w:i/>
          <w:iCs/>
          <w:sz w:val="22"/>
          <w:szCs w:val="22"/>
        </w:rPr>
      </w:pPr>
      <w:r>
        <w:rPr>
          <w:rFonts w:ascii="Arial" w:hAnsi="Arial" w:cs="Arial"/>
          <w:b w:val="0"/>
          <w:bCs w:val="0"/>
          <w:i/>
          <w:iCs/>
          <w:sz w:val="22"/>
          <w:szCs w:val="22"/>
        </w:rPr>
        <w:t>25</w:t>
      </w:r>
      <w:r w:rsidR="00A65C10" w:rsidRPr="00D6049B">
        <w:rPr>
          <w:rFonts w:ascii="Arial" w:hAnsi="Arial" w:cs="Arial"/>
          <w:b w:val="0"/>
          <w:bCs w:val="0"/>
          <w:i/>
          <w:iCs/>
          <w:sz w:val="22"/>
          <w:szCs w:val="22"/>
        </w:rPr>
        <w:t xml:space="preserve"> </w:t>
      </w:r>
      <w:r w:rsidR="005F5045" w:rsidRPr="005F5045">
        <w:rPr>
          <w:rFonts w:ascii="Arial" w:hAnsi="Arial" w:cs="Arial"/>
          <w:b w:val="0"/>
          <w:bCs w:val="0"/>
          <w:i/>
          <w:iCs/>
          <w:sz w:val="22"/>
          <w:szCs w:val="22"/>
        </w:rPr>
        <w:t>efectivos</w:t>
      </w:r>
      <w:r w:rsidR="005F5045" w:rsidRPr="00D6049B">
        <w:rPr>
          <w:rFonts w:ascii="Arial" w:hAnsi="Arial" w:cs="Arial"/>
          <w:b w:val="0"/>
          <w:bCs w:val="0"/>
          <w:i/>
          <w:iCs/>
          <w:sz w:val="22"/>
          <w:szCs w:val="22"/>
        </w:rPr>
        <w:t xml:space="preserve"> </w:t>
      </w:r>
      <w:r w:rsidR="00A65C10" w:rsidRPr="00D6049B">
        <w:rPr>
          <w:rFonts w:ascii="Arial" w:hAnsi="Arial" w:cs="Arial"/>
          <w:b w:val="0"/>
          <w:bCs w:val="0"/>
          <w:i/>
          <w:iCs/>
          <w:sz w:val="22"/>
          <w:szCs w:val="22"/>
        </w:rPr>
        <w:t>por edición.</w:t>
      </w:r>
      <w:r w:rsidR="005F5045">
        <w:rPr>
          <w:rFonts w:ascii="Arial" w:hAnsi="Arial" w:cs="Arial"/>
          <w:b w:val="0"/>
          <w:bCs w:val="0"/>
          <w:i/>
          <w:iCs/>
          <w:sz w:val="22"/>
          <w:szCs w:val="22"/>
        </w:rPr>
        <w:t xml:space="preserve"> </w:t>
      </w:r>
    </w:p>
    <w:p w14:paraId="6350AFD8" w14:textId="49EBC281" w:rsidR="005739C6" w:rsidRPr="009867AE" w:rsidRDefault="005739C6" w:rsidP="009867AE">
      <w:pPr>
        <w:pStyle w:val="Ttulo1"/>
        <w:spacing w:before="0" w:beforeAutospacing="0" w:after="0" w:afterAutospacing="0" w:line="360" w:lineRule="auto"/>
        <w:jc w:val="both"/>
        <w:rPr>
          <w:rFonts w:ascii="Arial" w:hAnsi="Arial" w:cs="Arial"/>
          <w:color w:val="000000"/>
          <w:sz w:val="22"/>
          <w:szCs w:val="22"/>
          <w:u w:val="single"/>
        </w:rPr>
      </w:pPr>
      <w:bookmarkStart w:id="0" w:name="_GoBack"/>
      <w:r w:rsidRPr="009867AE">
        <w:rPr>
          <w:rFonts w:ascii="Arial" w:hAnsi="Arial" w:cs="Arial"/>
          <w:color w:val="000000"/>
          <w:sz w:val="22"/>
          <w:szCs w:val="22"/>
          <w:u w:val="single"/>
        </w:rPr>
        <w:t>Medio de contacto:</w:t>
      </w:r>
    </w:p>
    <w:bookmarkEnd w:id="0"/>
    <w:p w14:paraId="071C0DB6" w14:textId="77777777" w:rsidR="00937D97" w:rsidRPr="00A35BDD" w:rsidRDefault="00937D97" w:rsidP="009867AE">
      <w:pPr>
        <w:pStyle w:val="Ttulo1"/>
        <w:spacing w:before="0" w:beforeAutospacing="0" w:after="0" w:afterAutospacing="0" w:line="360" w:lineRule="auto"/>
        <w:jc w:val="both"/>
        <w:rPr>
          <w:rFonts w:ascii="Arial" w:hAnsi="Arial" w:cs="Arial"/>
          <w:i/>
          <w:iCs/>
          <w:sz w:val="22"/>
          <w:szCs w:val="22"/>
        </w:rPr>
      </w:pPr>
      <w:r>
        <w:rPr>
          <w:rFonts w:ascii="Arial" w:hAnsi="Arial" w:cs="Arial"/>
          <w:b w:val="0"/>
          <w:bCs w:val="0"/>
          <w:i/>
          <w:iCs/>
          <w:sz w:val="22"/>
          <w:szCs w:val="22"/>
        </w:rPr>
        <w:t>(0221)</w:t>
      </w:r>
      <w:r>
        <w:t xml:space="preserve"> </w:t>
      </w:r>
      <w:r w:rsidRPr="00A35BDD">
        <w:rPr>
          <w:rFonts w:ascii="Arial" w:hAnsi="Arial" w:cs="Arial"/>
          <w:b w:val="0"/>
          <w:bCs w:val="0"/>
          <w:i/>
          <w:iCs/>
          <w:sz w:val="22"/>
          <w:szCs w:val="22"/>
        </w:rPr>
        <w:t>423</w:t>
      </w:r>
      <w:r w:rsidRPr="00A35BDD">
        <w:rPr>
          <w:rFonts w:ascii="Arial" w:hAnsi="Arial" w:cs="Arial"/>
          <w:b w:val="0"/>
          <w:bCs w:val="0"/>
          <w:i/>
          <w:iCs/>
          <w:sz w:val="22"/>
          <w:szCs w:val="22"/>
        </w:rPr>
        <w:noBreakHyphen/>
        <w:t>1215</w:t>
      </w:r>
    </w:p>
    <w:p w14:paraId="7491B7D6" w14:textId="2DF7664B" w:rsidR="00A65C10" w:rsidRPr="005739C6" w:rsidRDefault="00A65C10" w:rsidP="009867AE">
      <w:pPr>
        <w:pStyle w:val="Ttulo1"/>
        <w:spacing w:before="0" w:beforeAutospacing="0" w:after="0" w:afterAutospacing="0" w:line="360" w:lineRule="auto"/>
        <w:jc w:val="both"/>
        <w:rPr>
          <w:rFonts w:ascii="Arial" w:hAnsi="Arial" w:cs="Arial"/>
        </w:rPr>
      </w:pPr>
    </w:p>
    <w:sectPr w:rsidR="00A65C10" w:rsidRPr="005739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64358"/>
    <w:rsid w:val="000E5E97"/>
    <w:rsid w:val="00207355"/>
    <w:rsid w:val="00241DCF"/>
    <w:rsid w:val="00262121"/>
    <w:rsid w:val="002A6D49"/>
    <w:rsid w:val="003E13E1"/>
    <w:rsid w:val="0044722C"/>
    <w:rsid w:val="00474097"/>
    <w:rsid w:val="004A27C7"/>
    <w:rsid w:val="004B15CE"/>
    <w:rsid w:val="00513710"/>
    <w:rsid w:val="00521B46"/>
    <w:rsid w:val="005739C6"/>
    <w:rsid w:val="005F5045"/>
    <w:rsid w:val="007628FE"/>
    <w:rsid w:val="007A473E"/>
    <w:rsid w:val="00820CE2"/>
    <w:rsid w:val="008C5394"/>
    <w:rsid w:val="00907767"/>
    <w:rsid w:val="00937D97"/>
    <w:rsid w:val="00944D2D"/>
    <w:rsid w:val="009867AE"/>
    <w:rsid w:val="00A114F2"/>
    <w:rsid w:val="00A65C10"/>
    <w:rsid w:val="00BE7C6C"/>
    <w:rsid w:val="00C710B5"/>
    <w:rsid w:val="00D6049B"/>
    <w:rsid w:val="00DA7604"/>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408</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FERRARI</dc:creator>
  <cp:keywords/>
  <dc:description/>
  <cp:lastModifiedBy>Usuario de Windows</cp:lastModifiedBy>
  <cp:revision>22</cp:revision>
  <dcterms:created xsi:type="dcterms:W3CDTF">2026-02-03T13:09:00Z</dcterms:created>
  <dcterms:modified xsi:type="dcterms:W3CDTF">2026-02-25T13:36:00Z</dcterms:modified>
</cp:coreProperties>
</file>